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33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both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18CA1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 w14:paraId="0BDE3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年省级财政造林绿化补助标准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建议方案</w:t>
      </w:r>
    </w:p>
    <w:p w14:paraId="0DE00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（征求意见稿）</w:t>
      </w:r>
    </w:p>
    <w:p w14:paraId="736F4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CESI仿宋-GB2312" w:hAnsi="CESI仿宋-GB2312" w:eastAsia="CESI仿宋-GB2312" w:cs="CESI仿宋-GB2312"/>
          <w:b w:val="0"/>
          <w:bCs/>
          <w:sz w:val="30"/>
          <w:szCs w:val="30"/>
          <w:lang w:val="en-US" w:eastAsia="zh-CN"/>
        </w:rPr>
      </w:pPr>
    </w:p>
    <w:p w14:paraId="5AAE8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一、下达资金</w:t>
      </w:r>
    </w:p>
    <w:p w14:paraId="7D217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根据《三明市财政局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三明市林业局关于提前下达202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年省级财政林业专项资金的通知》（明财(资环)指〔202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〕60号）号文件，今年省级财政下达我县造林绿化资金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494.76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（含</w:t>
      </w:r>
      <w:r>
        <w:rPr>
          <w:rFonts w:hint="eastAsia" w:ascii="仿宋_GB2312" w:hAnsi="仿宋_GB2312" w:eastAsia="仿宋_GB2312" w:cs="仿宋_GB2312"/>
          <w:sz w:val="32"/>
          <w:szCs w:val="32"/>
        </w:rPr>
        <w:t>绩效奖励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49.66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万元），其中造林补助资金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44.56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，重点区域林相改善补助资金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98.06万元、油茶发展(含其它木本油料)补助资金352.14万元</w:t>
      </w:r>
      <w:r>
        <w:rPr>
          <w:rFonts w:hint="eastAsia" w:ascii="仿宋_GB2312" w:hAnsi="仿宋_GB2312" w:eastAsia="仿宋_GB2312" w:cs="仿宋_GB2312"/>
          <w:sz w:val="32"/>
          <w:szCs w:val="32"/>
        </w:rPr>
        <w:t>。根据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三明市财政局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三明市林业局关于下达202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年省级财政林业专项资金的通知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明财(资环)指〔202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号）号文件，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追补重点区域林相改善补助资金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10.09万元,收回油茶发展补助资金56.35万元。最终，我县2026年省级财政造林绿化补助资金为448.5万元。</w:t>
      </w:r>
    </w:p>
    <w:p w14:paraId="22E83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二、下达任务</w:t>
      </w:r>
    </w:p>
    <w:p w14:paraId="24324D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2"/>
          <w:sz w:val="32"/>
          <w:szCs w:val="32"/>
          <w:lang w:val="en-US" w:eastAsia="zh-CN" w:bidi="ar-SA"/>
        </w:rPr>
        <w:t>《三明市林业局关于切实抓好2026年造林绿化工作的通知》（明林造〔2026〕3号）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文件，下达我县造林绿化任务高固碳造林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</w:rPr>
        <w:t>0亩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、珍贵树种造林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200亩、其他造林更新4900亩、重点区域林相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改善新造300亩、重点区域林相改善改造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600亩、</w:t>
      </w:r>
      <w:r>
        <w:rPr>
          <w:rFonts w:hint="eastAsia" w:ascii="仿宋_GB2312" w:hAnsi="仿宋_GB2312" w:eastAsia="仿宋_GB2312" w:cs="仿宋_GB2312"/>
          <w:sz w:val="32"/>
          <w:szCs w:val="32"/>
        </w:rPr>
        <w:t>油茶新造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500亩、</w:t>
      </w:r>
      <w:r>
        <w:rPr>
          <w:rFonts w:hint="eastAsia" w:ascii="仿宋_GB2312" w:hAnsi="仿宋_GB2312" w:eastAsia="仿宋_GB2312" w:cs="仿宋_GB2312"/>
          <w:sz w:val="32"/>
          <w:szCs w:val="32"/>
        </w:rPr>
        <w:t>油茶低改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10600</w:t>
      </w:r>
      <w:r>
        <w:rPr>
          <w:rFonts w:hint="eastAsia" w:ascii="仿宋_GB2312" w:hAnsi="仿宋_GB2312" w:eastAsia="仿宋_GB2312" w:cs="仿宋_GB2312"/>
          <w:sz w:val="32"/>
          <w:szCs w:val="32"/>
        </w:rPr>
        <w:t>亩。</w:t>
      </w:r>
      <w:r>
        <w:rPr>
          <w:rFonts w:hint="eastAsia" w:ascii="仿宋_GB2312" w:eastAsia="仿宋_GB2312"/>
          <w:sz w:val="32"/>
          <w:szCs w:val="32"/>
        </w:rPr>
        <w:t>（其中其他造林更新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4900</w:t>
      </w:r>
      <w:r>
        <w:rPr>
          <w:rFonts w:hint="eastAsia" w:ascii="仿宋_GB2312" w:eastAsia="仿宋_GB2312"/>
          <w:sz w:val="32"/>
          <w:szCs w:val="32"/>
        </w:rPr>
        <w:t>亩没补助需自筹</w:t>
      </w:r>
      <w:r>
        <w:rPr>
          <w:rFonts w:hint="eastAsia" w:ascii="仿宋_GB2312" w:eastAsia="仿宋_GB2312"/>
          <w:sz w:val="32"/>
          <w:szCs w:val="32"/>
          <w:lang w:eastAsia="zh-CN"/>
        </w:rPr>
        <w:t>资金</w:t>
      </w:r>
      <w:r>
        <w:rPr>
          <w:rFonts w:hint="eastAsia" w:ascii="仿宋_GB2312" w:eastAsia="仿宋_GB2312"/>
          <w:sz w:val="32"/>
          <w:szCs w:val="32"/>
        </w:rPr>
        <w:t>）。</w:t>
      </w:r>
    </w:p>
    <w:p w14:paraId="12E6D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三、补助标准建议方案</w:t>
      </w:r>
    </w:p>
    <w:p w14:paraId="2AE27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建议参照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省市级指导</w:t>
      </w:r>
      <w:r>
        <w:rPr>
          <w:rFonts w:hint="eastAsia" w:ascii="仿宋_GB2312" w:hAnsi="仿宋_GB2312" w:eastAsia="仿宋_GB2312" w:cs="仿宋_GB2312"/>
          <w:sz w:val="32"/>
          <w:szCs w:val="32"/>
        </w:rPr>
        <w:t>标准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和历年我县补助标准，确定2026年省级财政造林绿化补助标准建议</w:t>
      </w:r>
      <w:r>
        <w:rPr>
          <w:rFonts w:hint="eastAsia" w:ascii="仿宋_GB2312" w:hAnsi="仿宋_GB2312" w:eastAsia="仿宋_GB2312" w:cs="仿宋_GB2312"/>
          <w:sz w:val="32"/>
          <w:szCs w:val="32"/>
        </w:rPr>
        <w:t>方案如下：</w:t>
      </w:r>
    </w:p>
    <w:p w14:paraId="515277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高固碳造林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元/亩补助，面积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00亩，计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万元；</w:t>
      </w:r>
    </w:p>
    <w:p w14:paraId="2C5B78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珍贵树种造林：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478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</w:rPr>
        <w:t>/亩补助，面积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00亩，计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9.56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万元；</w:t>
      </w:r>
    </w:p>
    <w:p w14:paraId="51A5B9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3.其他造林更新：因上级没有补助，其他造林更新4900亩不安排补助资金；</w:t>
      </w:r>
    </w:p>
    <w:p w14:paraId="1EE3C3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4.重点区域林相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改善新造：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1805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元/亩补助，面积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亩，计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54.15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万元；</w:t>
      </w:r>
    </w:p>
    <w:p w14:paraId="0699D3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5.重点区域林相改善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改造：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900</w:t>
      </w:r>
      <w:r>
        <w:rPr>
          <w:rFonts w:hint="eastAsia" w:ascii="仿宋_GB2312" w:hAnsi="仿宋_GB2312" w:eastAsia="仿宋_GB2312" w:cs="仿宋_GB2312"/>
          <w:sz w:val="32"/>
          <w:szCs w:val="32"/>
        </w:rPr>
        <w:t>元/亩补助，面积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600</w:t>
      </w:r>
      <w:r>
        <w:rPr>
          <w:rFonts w:hint="eastAsia" w:ascii="仿宋_GB2312" w:hAnsi="仿宋_GB2312" w:eastAsia="仿宋_GB2312" w:cs="仿宋_GB2312"/>
          <w:sz w:val="32"/>
          <w:szCs w:val="32"/>
        </w:rPr>
        <w:t>亩，计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万元；</w:t>
      </w:r>
    </w:p>
    <w:p w14:paraId="388868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油茶新造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912</w:t>
      </w:r>
      <w:r>
        <w:rPr>
          <w:rFonts w:hint="eastAsia" w:ascii="仿宋_GB2312" w:hAnsi="仿宋_GB2312" w:eastAsia="仿宋_GB2312" w:cs="仿宋_GB2312"/>
          <w:sz w:val="32"/>
          <w:szCs w:val="32"/>
        </w:rPr>
        <w:t>元/亩补助，面积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500</w:t>
      </w:r>
      <w:r>
        <w:rPr>
          <w:rFonts w:hint="eastAsia" w:ascii="仿宋_GB2312" w:hAnsi="仿宋_GB2312" w:eastAsia="仿宋_GB2312" w:cs="仿宋_GB2312"/>
          <w:sz w:val="32"/>
          <w:szCs w:val="32"/>
        </w:rPr>
        <w:t>亩，计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45.6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万元；</w:t>
      </w:r>
    </w:p>
    <w:p w14:paraId="497449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油茶低改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236</w:t>
      </w:r>
      <w:r>
        <w:rPr>
          <w:rFonts w:hint="eastAsia" w:ascii="仿宋_GB2312" w:hAnsi="仿宋_GB2312" w:eastAsia="仿宋_GB2312" w:cs="仿宋_GB2312"/>
          <w:sz w:val="32"/>
          <w:szCs w:val="32"/>
        </w:rPr>
        <w:t>元/亩补助，面积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10600</w:t>
      </w:r>
      <w:r>
        <w:rPr>
          <w:rFonts w:hint="eastAsia" w:ascii="仿宋_GB2312" w:hAnsi="仿宋_GB2312" w:eastAsia="仿宋_GB2312" w:cs="仿宋_GB2312"/>
          <w:sz w:val="32"/>
          <w:szCs w:val="32"/>
        </w:rPr>
        <w:t>亩，计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250.16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万元；</w:t>
      </w:r>
    </w:p>
    <w:p w14:paraId="5BC65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8.以上共计补助448.4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万元，结余资金0.03万元。</w:t>
      </w:r>
    </w:p>
    <w:p w14:paraId="62EE4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BD0F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附表：2026年省级财政造林绿化资金补助建议明细表</w:t>
      </w:r>
    </w:p>
    <w:p w14:paraId="7EA92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22EC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0485A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42853654">
      <w:pPr>
        <w:spacing w:line="5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15FB6250">
      <w:pPr>
        <w:spacing w:line="5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369074D7">
      <w:pPr>
        <w:spacing w:line="500" w:lineRule="exact"/>
        <w:rPr>
          <w:rFonts w:ascii="仿宋_GB2312" w:hAnsi="仿宋_GB2312" w:eastAsia="仿宋_GB2312" w:cs="仿宋_GB2312"/>
          <w:sz w:val="32"/>
          <w:szCs w:val="32"/>
        </w:rPr>
        <w:sectPr>
          <w:pgSz w:w="11906" w:h="16838"/>
          <w:pgMar w:top="1440" w:right="1587" w:bottom="1440" w:left="1587" w:header="851" w:footer="992" w:gutter="0"/>
          <w:cols w:space="0" w:num="1"/>
          <w:docGrid w:type="lines" w:linePitch="312" w:charSpace="0"/>
        </w:sectPr>
      </w:pPr>
    </w:p>
    <w:tbl>
      <w:tblPr>
        <w:tblStyle w:val="2"/>
        <w:tblW w:w="1449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184"/>
        <w:gridCol w:w="2716"/>
        <w:gridCol w:w="850"/>
        <w:gridCol w:w="884"/>
        <w:gridCol w:w="883"/>
        <w:gridCol w:w="871"/>
        <w:gridCol w:w="823"/>
        <w:gridCol w:w="757"/>
        <w:gridCol w:w="885"/>
        <w:gridCol w:w="702"/>
        <w:gridCol w:w="3405"/>
      </w:tblGrid>
      <w:tr w14:paraId="4C76D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449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05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附表</w:t>
            </w:r>
          </w:p>
          <w:p w14:paraId="42AE3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2026年省级财政任务及资金拼盘建议方案</w:t>
            </w:r>
          </w:p>
        </w:tc>
      </w:tr>
      <w:tr w14:paraId="4E71A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6DD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69C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84AB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288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010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0DE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25D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FDD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9A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单位：亩、万元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BB2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2F2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DD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18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资金文件</w:t>
            </w:r>
          </w:p>
        </w:tc>
        <w:tc>
          <w:tcPr>
            <w:tcW w:w="62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BC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下达资金及目标任务</w:t>
            </w:r>
          </w:p>
        </w:tc>
        <w:tc>
          <w:tcPr>
            <w:tcW w:w="2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7B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资金补助建议</w:t>
            </w:r>
          </w:p>
        </w:tc>
        <w:tc>
          <w:tcPr>
            <w:tcW w:w="7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5D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结余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E6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C363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5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2E8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B55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F5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13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面积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8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指导补助单价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A3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6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其中绩效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49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面积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1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建议补助单价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6A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</w:t>
            </w:r>
          </w:p>
        </w:tc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4F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2B1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33F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E1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89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明财(资环)指(2025）60号、明财(资环)指(2026）12号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5C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高固碳造林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00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76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26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44.56</w:t>
            </w:r>
          </w:p>
        </w:tc>
        <w:tc>
          <w:tcPr>
            <w:tcW w:w="87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C2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72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C0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5B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7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90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DDF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CC6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C8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A8E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53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珍贵树种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33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37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CBF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BD9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6F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CD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35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9.56</w:t>
            </w:r>
          </w:p>
        </w:tc>
        <w:tc>
          <w:tcPr>
            <w:tcW w:w="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F6F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1320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2021-2025年都是500元/亩</w:t>
            </w:r>
          </w:p>
        </w:tc>
      </w:tr>
      <w:tr w14:paraId="40B00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72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9CD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0E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其他造林更新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84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4900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85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71E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C0D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BB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BF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2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ED9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CF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未下达补助资金，不安排补助</w:t>
            </w:r>
          </w:p>
        </w:tc>
      </w:tr>
      <w:tr w14:paraId="4BF1C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FC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538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04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重点区域林相改善新造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0F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E7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</w:t>
            </w:r>
          </w:p>
        </w:tc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BA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108.15</w:t>
            </w:r>
          </w:p>
        </w:tc>
        <w:tc>
          <w:tcPr>
            <w:tcW w:w="8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91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8.06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61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7D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DC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54.15</w:t>
            </w:r>
          </w:p>
        </w:tc>
        <w:tc>
          <w:tcPr>
            <w:tcW w:w="7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805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D5AF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2021-2025年都是2000元/亩</w:t>
            </w:r>
          </w:p>
        </w:tc>
      </w:tr>
      <w:tr w14:paraId="38A16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92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EB5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1E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重点区域林相改善改造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C0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3D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826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0A7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4B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36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C2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D7F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3A7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2021-2025年都是1000元/亩</w:t>
            </w:r>
          </w:p>
        </w:tc>
      </w:tr>
      <w:tr w14:paraId="68AB1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85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AE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76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油茶新造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80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C8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5F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295.79</w:t>
            </w:r>
          </w:p>
        </w:tc>
        <w:tc>
          <w:tcPr>
            <w:tcW w:w="8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7F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41.54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4B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E3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86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45.6</w:t>
            </w:r>
          </w:p>
        </w:tc>
        <w:tc>
          <w:tcPr>
            <w:tcW w:w="7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FE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B2D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2021-2025年都是1000元/亩</w:t>
            </w:r>
          </w:p>
        </w:tc>
      </w:tr>
      <w:tr w14:paraId="48DFA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C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185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4B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油茶低改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45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10600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9A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499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EAE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E7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10600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1C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71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250.16</w:t>
            </w:r>
          </w:p>
        </w:tc>
        <w:tc>
          <w:tcPr>
            <w:tcW w:w="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64B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664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2021-2025年是314-511元/亩</w:t>
            </w:r>
          </w:p>
        </w:tc>
      </w:tr>
      <w:tr w14:paraId="2421C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5D6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76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F5C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3E6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095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08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448.5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467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073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B13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FC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448.4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A9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776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F466443">
      <w:pPr>
        <w:spacing w:line="50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pgSz w:w="16838" w:h="11906" w:orient="landscape"/>
      <w:pgMar w:top="1134" w:right="1440" w:bottom="1134" w:left="144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003"/>
    <w:rsid w:val="00066834"/>
    <w:rsid w:val="0009264C"/>
    <w:rsid w:val="001A378A"/>
    <w:rsid w:val="002A5D1F"/>
    <w:rsid w:val="002E3003"/>
    <w:rsid w:val="004178E5"/>
    <w:rsid w:val="00532578"/>
    <w:rsid w:val="00825B8A"/>
    <w:rsid w:val="00855CF3"/>
    <w:rsid w:val="0085775B"/>
    <w:rsid w:val="00885173"/>
    <w:rsid w:val="008F7945"/>
    <w:rsid w:val="00905D4F"/>
    <w:rsid w:val="00A5087D"/>
    <w:rsid w:val="00CC3460"/>
    <w:rsid w:val="00CE2089"/>
    <w:rsid w:val="00D07966"/>
    <w:rsid w:val="00D61328"/>
    <w:rsid w:val="00D90235"/>
    <w:rsid w:val="00DF01DE"/>
    <w:rsid w:val="00E96F11"/>
    <w:rsid w:val="00EB48E1"/>
    <w:rsid w:val="00F157CC"/>
    <w:rsid w:val="00FE7EC0"/>
    <w:rsid w:val="01D97250"/>
    <w:rsid w:val="029762D9"/>
    <w:rsid w:val="07262B87"/>
    <w:rsid w:val="10016619"/>
    <w:rsid w:val="1196344E"/>
    <w:rsid w:val="14540C9E"/>
    <w:rsid w:val="1C817ABA"/>
    <w:rsid w:val="1E3921F6"/>
    <w:rsid w:val="1F7F612D"/>
    <w:rsid w:val="22144F98"/>
    <w:rsid w:val="23D06C3D"/>
    <w:rsid w:val="25061B24"/>
    <w:rsid w:val="265754CC"/>
    <w:rsid w:val="2D9852FB"/>
    <w:rsid w:val="3267118D"/>
    <w:rsid w:val="35692970"/>
    <w:rsid w:val="36F956DD"/>
    <w:rsid w:val="399225D1"/>
    <w:rsid w:val="3AEC222F"/>
    <w:rsid w:val="3CBC30DD"/>
    <w:rsid w:val="3E2427F1"/>
    <w:rsid w:val="3E7E94F1"/>
    <w:rsid w:val="3EFE2BBD"/>
    <w:rsid w:val="43F37B75"/>
    <w:rsid w:val="4C1235D5"/>
    <w:rsid w:val="4C995D21"/>
    <w:rsid w:val="53FE6064"/>
    <w:rsid w:val="597514E4"/>
    <w:rsid w:val="5B7E61CF"/>
    <w:rsid w:val="5D9FB9C6"/>
    <w:rsid w:val="5F3F7466"/>
    <w:rsid w:val="5FEED5C6"/>
    <w:rsid w:val="63AF4D02"/>
    <w:rsid w:val="66D10E1D"/>
    <w:rsid w:val="69D2B781"/>
    <w:rsid w:val="6A1839EE"/>
    <w:rsid w:val="6A265C7B"/>
    <w:rsid w:val="6A4453BB"/>
    <w:rsid w:val="6B6F9126"/>
    <w:rsid w:val="6C6B9018"/>
    <w:rsid w:val="6D6D4977"/>
    <w:rsid w:val="6EB4693E"/>
    <w:rsid w:val="6FF71049"/>
    <w:rsid w:val="722515A8"/>
    <w:rsid w:val="722F0678"/>
    <w:rsid w:val="74703F13"/>
    <w:rsid w:val="77EBC681"/>
    <w:rsid w:val="78571DB3"/>
    <w:rsid w:val="79FF0809"/>
    <w:rsid w:val="7CDF41B9"/>
    <w:rsid w:val="7D4DB1FC"/>
    <w:rsid w:val="7DBEA800"/>
    <w:rsid w:val="7DEE1873"/>
    <w:rsid w:val="7EDF64A6"/>
    <w:rsid w:val="7FFF593F"/>
    <w:rsid w:val="AEBA1B04"/>
    <w:rsid w:val="DDDFE635"/>
    <w:rsid w:val="EB7F43A0"/>
    <w:rsid w:val="EDFF0358"/>
    <w:rsid w:val="F77D6234"/>
    <w:rsid w:val="F7BED5A9"/>
    <w:rsid w:val="FB7FC4B1"/>
    <w:rsid w:val="FBD66BD8"/>
    <w:rsid w:val="FD1B9328"/>
    <w:rsid w:val="FF7F94E0"/>
    <w:rsid w:val="FFF7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semiHidden/>
    <w:qFormat/>
    <w:uiPriority w:val="0"/>
  </w:style>
  <w:style w:type="table" w:customStyle="1" w:styleId="5">
    <w:name w:val="普通表格1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正文文本1"/>
    <w:basedOn w:val="1"/>
    <w:qFormat/>
    <w:uiPriority w:val="0"/>
    <w:rPr>
      <w:sz w:val="24"/>
      <w:szCs w:val="24"/>
    </w:rPr>
  </w:style>
  <w:style w:type="paragraph" w:styleId="7">
    <w:name w:val="List Paragraph"/>
    <w:basedOn w:val="1"/>
    <w:qFormat/>
    <w:uiPriority w:val="0"/>
    <w:pPr>
      <w:ind w:firstLine="420" w:firstLineChars="200"/>
    </w:pPr>
  </w:style>
  <w:style w:type="character" w:customStyle="1" w:styleId="8">
    <w:name w:val="font41"/>
    <w:basedOn w:val="4"/>
    <w:qFormat/>
    <w:uiPriority w:val="0"/>
    <w:rPr>
      <w:rFonts w:hint="eastAsia" w:ascii="宋体" w:hAnsi="宋体" w:eastAsia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1275</Words>
  <Characters>1605</Characters>
  <Lines>12</Lines>
  <Paragraphs>3</Paragraphs>
  <TotalTime>14</TotalTime>
  <ScaleCrop>false</ScaleCrop>
  <LinksUpToDate>false</LinksUpToDate>
  <CharactersWithSpaces>1606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2024-11-24T10:52:00Z</dcterms:created>
  <dc:creator>寒馨</dc:creator>
  <cp:lastModifiedBy>Administrator</cp:lastModifiedBy>
  <cp:lastPrinted>2026-05-26T08:34:00Z</cp:lastPrinted>
  <dcterms:modified xsi:type="dcterms:W3CDTF">2026-05-27T01:08:39Z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B6D149DCCEBE0B6AB0610D6A3543AA4F</vt:lpwstr>
  </property>
  <property fmtid="{D5CDD505-2E9C-101B-9397-08002B2CF9AE}" pid="4" name="KSOTemplateDocerSaveRecord">
    <vt:lpwstr>eyJoZGlkIjoiMjE4YmFjZjUyOGIxZmQyYWMxMGMwMGNiOTE4MjQ3ZGYifQ==</vt:lpwstr>
  </property>
</Properties>
</file>